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0493" w14:textId="77777777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To all Members of the Council</w:t>
      </w:r>
    </w:p>
    <w:p w14:paraId="04D05A7E" w14:textId="77777777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482C3424" w14:textId="3B2E7291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Summons to attend 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Abbots Leigh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Annual 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Parish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Assembly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 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–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Wednes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day 1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3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th May 2026 at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.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3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0pm -The Village Hall, Abbots Leigh</w:t>
      </w:r>
    </w:p>
    <w:p w14:paraId="62D934E6" w14:textId="77777777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41CF4401" w14:textId="528566D1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sectPr w:rsidR="002054C0" w:rsidRPr="007E37C1" w:rsidSect="002054C0">
          <w:headerReference w:type="default" r:id="rId5"/>
          <w:footerReference w:type="default" r:id="rId6"/>
          <w:pgSz w:w="11907" w:h="16840" w:code="9"/>
          <w:pgMar w:top="851" w:right="1134" w:bottom="284" w:left="1134" w:header="720" w:footer="720" w:gutter="0"/>
          <w:paperSrc w:first="7" w:other="7"/>
          <w:cols w:space="720"/>
          <w:docGrid w:linePitch="360"/>
        </w:sect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You are requested to attend 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Abbots Leigh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Annual 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Parish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Assembly</w:t>
      </w:r>
      <w:r w:rsidR="007E37C1"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 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to be held at The Village Hall, Abbots Leigh on Monday 1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3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th May at </w:t>
      </w:r>
      <w:r w:rsid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6.30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pm.</w:t>
      </w:r>
    </w:p>
    <w:p w14:paraId="4770BC25" w14:textId="77777777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sectPr w:rsidR="002054C0" w:rsidRPr="007E37C1" w:rsidSect="002054C0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.</w:t>
      </w:r>
    </w:p>
    <w:p w14:paraId="4AEEB2DB" w14:textId="77777777" w:rsidR="002054C0" w:rsidRPr="007E37C1" w:rsidRDefault="002054C0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sectPr w:rsidR="002054C0" w:rsidRPr="007E37C1" w:rsidSect="002054C0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4250461D" w14:textId="77777777" w:rsidR="002054C0" w:rsidRPr="007E37C1" w:rsidRDefault="002054C0" w:rsidP="007E37C1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sectPr w:rsidR="002054C0" w:rsidRPr="007E37C1" w:rsidSect="002054C0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Signed Nicola Rice </w:t>
      </w:r>
    </w:p>
    <w:p w14:paraId="180B808D" w14:textId="77777777" w:rsidR="00D028C7" w:rsidRDefault="002054C0" w:rsidP="00D028C7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Parish Council Clerk</w:t>
      </w:r>
    </w:p>
    <w:p w14:paraId="3555791D" w14:textId="77777777" w:rsidR="00D028C7" w:rsidRDefault="00D028C7" w:rsidP="00D028C7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06th May 2026</w:t>
      </w:r>
    </w:p>
    <w:p w14:paraId="3D827334" w14:textId="77777777" w:rsidR="00D028C7" w:rsidRDefault="00D028C7" w:rsidP="00D028C7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6B2561A7" w14:textId="77777777" w:rsidR="00D028C7" w:rsidRDefault="00D028C7" w:rsidP="00D028C7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32772F2D" w14:textId="77777777" w:rsidR="00D028C7" w:rsidRDefault="00D028C7" w:rsidP="00D028C7">
      <w:pPr>
        <w:ind w:left="720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51B94A09" w14:textId="29576006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sectPr w:rsidR="00D028C7" w:rsidRPr="007E37C1" w:rsidSect="00D028C7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09587194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Agenda</w:t>
      </w:r>
    </w:p>
    <w:p w14:paraId="2B97FC59" w14:textId="7B4A58E1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  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</w:p>
    <w:p w14:paraId="00B8AB17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63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/26</w:t>
      </w: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Intro</w:t>
      </w:r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duction</w:t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 by Chair brief</w:t>
      </w:r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ing</w:t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 VH and Planning</w:t>
      </w:r>
    </w:p>
    <w:p w14:paraId="47885324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53EA785A" w14:textId="77777777" w:rsidR="00D028C7" w:rsidRPr="000A3140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64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/26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Finance </w:t>
      </w:r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Report S</w:t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ummary</w:t>
      </w:r>
    </w:p>
    <w:p w14:paraId="6517E5B1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60D39EB3" w14:textId="3E75381A" w:rsidR="00D028C7" w:rsidRPr="000A3140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65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/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26</w:t>
      </w: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 Highways</w:t>
      </w:r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 Report</w:t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S</w:t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ummary</w:t>
      </w:r>
    </w:p>
    <w:p w14:paraId="317C2C58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03BDF45A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66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/26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  <w:proofErr w:type="spellStart"/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Speedwatch</w:t>
      </w:r>
      <w:proofErr w:type="spellEnd"/>
      <w:r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 xml:space="preserve"> Report</w:t>
      </w:r>
    </w:p>
    <w:p w14:paraId="2953E601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12AB8EE1" w14:textId="77777777" w:rsidR="00D028C7" w:rsidRPr="000A3140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67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/26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ab/>
      </w:r>
      <w:r w:rsidRPr="000A3140">
        <w:rPr>
          <w:rFonts w:ascii="Arial" w:eastAsiaTheme="majorEastAsia" w:hAnsi="Arial" w:cstheme="majorBidi"/>
          <w:kern w:val="0"/>
          <w:sz w:val="24"/>
          <w:szCs w:val="24"/>
          <w:lang w:val="en-US"/>
          <w14:ligatures w14:val="none"/>
        </w:rPr>
        <w:t>Village Hall Survey</w:t>
      </w:r>
    </w:p>
    <w:p w14:paraId="5A951166" w14:textId="77777777" w:rsidR="00D028C7" w:rsidRPr="007E37C1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23C950B8" w14:textId="77777777" w:rsidR="00D028C7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68</w:t>
      </w:r>
      <w:r w:rsidRPr="007E37C1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 xml:space="preserve">/26   </w:t>
      </w:r>
      <w:r w:rsidRPr="003D1F98"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Open up the meeting for discussion on topics raised by parishioners</w:t>
      </w:r>
    </w:p>
    <w:p w14:paraId="7F945E5A" w14:textId="77777777" w:rsidR="00D028C7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3787B568" w14:textId="3A38F68D" w:rsidR="00D028C7" w:rsidRDefault="00D028C7" w:rsidP="00D028C7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  <w:t>Close meeting</w:t>
      </w:r>
    </w:p>
    <w:p w14:paraId="6E211C27" w14:textId="77777777" w:rsidR="00D028C7" w:rsidRDefault="00D028C7" w:rsidP="00D028C7">
      <w:pPr>
        <w:ind w:firstLine="720"/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0AF18645" w14:textId="0741FB75" w:rsidR="00D028C7" w:rsidRPr="00D028C7" w:rsidRDefault="00D028C7" w:rsidP="00D028C7">
      <w:pPr>
        <w:tabs>
          <w:tab w:val="left" w:pos="864"/>
        </w:tabs>
        <w:rPr>
          <w:rFonts w:ascii="Arial" w:eastAsiaTheme="majorEastAsia" w:hAnsi="Arial" w:cstheme="majorBidi"/>
          <w:sz w:val="24"/>
          <w:szCs w:val="24"/>
        </w:rPr>
        <w:sectPr w:rsidR="00D028C7" w:rsidRPr="00D028C7" w:rsidSect="002054C0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>
        <w:rPr>
          <w:rFonts w:ascii="Arial" w:eastAsiaTheme="majorEastAsia" w:hAnsi="Arial" w:cstheme="majorBidi"/>
          <w:sz w:val="24"/>
          <w:szCs w:val="24"/>
        </w:rPr>
        <w:tab/>
      </w:r>
    </w:p>
    <w:p w14:paraId="5971EE78" w14:textId="77777777" w:rsidR="003D1F98" w:rsidRPr="007E37C1" w:rsidRDefault="003D1F98" w:rsidP="007E37C1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p w14:paraId="25A45494" w14:textId="3295EC86" w:rsidR="00446E2E" w:rsidRPr="007E37C1" w:rsidRDefault="00446E2E" w:rsidP="002054C0">
      <w:pPr>
        <w:rPr>
          <w:rFonts w:ascii="Arial" w:eastAsiaTheme="majorEastAsia" w:hAnsi="Arial" w:cstheme="majorBidi"/>
          <w:kern w:val="0"/>
          <w:sz w:val="24"/>
          <w:szCs w:val="24"/>
          <w14:ligatures w14:val="none"/>
        </w:rPr>
      </w:pPr>
    </w:p>
    <w:sectPr w:rsidR="00446E2E" w:rsidRPr="007E3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116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D5ED0" w14:textId="77777777" w:rsidR="00000000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AB099C" w14:textId="77777777" w:rsidR="00000000" w:rsidRPr="00AD4235" w:rsidRDefault="00000000" w:rsidP="00AD42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895F" w14:textId="77777777" w:rsidR="00000000" w:rsidRPr="00995519" w:rsidRDefault="00000000" w:rsidP="00AD4235">
    <w:pPr>
      <w:jc w:val="center"/>
      <w:rPr>
        <w:rFonts w:cs="Arial"/>
        <w:iCs/>
        <w:sz w:val="36"/>
        <w:szCs w:val="36"/>
      </w:rPr>
    </w:pPr>
    <w:r>
      <w:rPr>
        <w:rFonts w:cs="Arial"/>
        <w:iCs/>
        <w:sz w:val="36"/>
        <w:szCs w:val="36"/>
      </w:rPr>
      <w:t>ABBOTS LEIGH</w:t>
    </w:r>
    <w:r w:rsidRPr="00995519">
      <w:rPr>
        <w:rFonts w:cs="Arial"/>
        <w:iCs/>
        <w:sz w:val="36"/>
        <w:szCs w:val="36"/>
      </w:rPr>
      <w:t xml:space="preserve"> PARISH COUNCIL</w:t>
    </w:r>
  </w:p>
  <w:p w14:paraId="5533C1A6" w14:textId="77777777" w:rsidR="00000000" w:rsidRDefault="00000000" w:rsidP="00AD4235">
    <w:pPr>
      <w:jc w:val="center"/>
      <w:rPr>
        <w:rFonts w:cs="Arial"/>
        <w:iCs/>
      </w:rPr>
    </w:pPr>
  </w:p>
  <w:p w14:paraId="3D98E9B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352DA"/>
    <w:multiLevelType w:val="hybridMultilevel"/>
    <w:tmpl w:val="8DEE8D26"/>
    <w:lvl w:ilvl="0" w:tplc="DD4C6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28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5A"/>
    <w:rsid w:val="000A3140"/>
    <w:rsid w:val="001C00E5"/>
    <w:rsid w:val="0020306B"/>
    <w:rsid w:val="002054C0"/>
    <w:rsid w:val="002C509F"/>
    <w:rsid w:val="00360F25"/>
    <w:rsid w:val="003D1F98"/>
    <w:rsid w:val="00446E2E"/>
    <w:rsid w:val="00465038"/>
    <w:rsid w:val="004C101B"/>
    <w:rsid w:val="005315DF"/>
    <w:rsid w:val="0057533B"/>
    <w:rsid w:val="00684F5A"/>
    <w:rsid w:val="006B53B6"/>
    <w:rsid w:val="00742D6B"/>
    <w:rsid w:val="007509B3"/>
    <w:rsid w:val="0078061C"/>
    <w:rsid w:val="007B5E68"/>
    <w:rsid w:val="007E37C1"/>
    <w:rsid w:val="00915621"/>
    <w:rsid w:val="00A41D9F"/>
    <w:rsid w:val="00AA5B3C"/>
    <w:rsid w:val="00C505FD"/>
    <w:rsid w:val="00CC4F4F"/>
    <w:rsid w:val="00D01473"/>
    <w:rsid w:val="00D028C7"/>
    <w:rsid w:val="00ED2F0D"/>
    <w:rsid w:val="00E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DC4D8"/>
  <w15:chartTrackingRefBased/>
  <w15:docId w15:val="{57FFD2DA-3202-40F4-B872-F7B02A5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F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F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4F5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rsid w:val="002054C0"/>
    <w:pPr>
      <w:tabs>
        <w:tab w:val="center" w:pos="4513"/>
        <w:tab w:val="right" w:pos="9026"/>
      </w:tabs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2054C0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054C0"/>
    <w:pPr>
      <w:tabs>
        <w:tab w:val="center" w:pos="4513"/>
        <w:tab w:val="right" w:pos="9026"/>
      </w:tabs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54C0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Rice</dc:creator>
  <cp:keywords/>
  <dc:description/>
  <cp:lastModifiedBy>Nicola Rice</cp:lastModifiedBy>
  <cp:revision>17</cp:revision>
  <dcterms:created xsi:type="dcterms:W3CDTF">2026-05-11T10:08:00Z</dcterms:created>
  <dcterms:modified xsi:type="dcterms:W3CDTF">2026-05-11T10:51:00Z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c54d3030-8322-4148-80b8-6a9f9134e08c</vt:lpwstr>
  </property>
</Properties>
</file>